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4F" w:rsidRDefault="00C478F4" w:rsidP="00FE13F8">
      <w:pPr>
        <w:pStyle w:val="Tekstpodstawowy"/>
        <w:spacing w:before="120" w:after="120"/>
        <w:ind w:left="4956" w:right="112"/>
        <w:jc w:val="right"/>
      </w:pPr>
      <w:r>
        <w:t>Załącznik</w:t>
      </w:r>
      <w:r>
        <w:rPr>
          <w:spacing w:val="-6"/>
        </w:rPr>
        <w:t xml:space="preserve"> </w:t>
      </w:r>
      <w:r>
        <w:t>Nr</w:t>
      </w:r>
      <w:r>
        <w:rPr>
          <w:spacing w:val="-6"/>
        </w:rPr>
        <w:t xml:space="preserve"> </w:t>
      </w:r>
      <w:r>
        <w:t>1</w:t>
      </w:r>
      <w:r>
        <w:rPr>
          <w:spacing w:val="-6"/>
        </w:rPr>
        <w:t xml:space="preserve"> </w:t>
      </w:r>
      <w:r>
        <w:t>do</w:t>
      </w:r>
      <w:r>
        <w:rPr>
          <w:spacing w:val="-3"/>
        </w:rPr>
        <w:t xml:space="preserve"> </w:t>
      </w:r>
      <w:r>
        <w:t>Zarządzenia</w:t>
      </w:r>
      <w:r>
        <w:rPr>
          <w:spacing w:val="-7"/>
        </w:rPr>
        <w:t xml:space="preserve"> </w:t>
      </w:r>
      <w:r>
        <w:t>Nr</w:t>
      </w:r>
      <w:r>
        <w:rPr>
          <w:spacing w:val="-6"/>
        </w:rPr>
        <w:t xml:space="preserve"> </w:t>
      </w:r>
      <w:r w:rsidR="00FE13F8">
        <w:rPr>
          <w:spacing w:val="-6"/>
        </w:rPr>
        <w:t>20/2025</w:t>
      </w:r>
      <w:r>
        <w:t xml:space="preserve"> Burmistrza</w:t>
      </w:r>
      <w:r>
        <w:rPr>
          <w:spacing w:val="-7"/>
        </w:rPr>
        <w:t xml:space="preserve"> </w:t>
      </w:r>
      <w:r>
        <w:t>Miasta</w:t>
      </w:r>
      <w:r>
        <w:rPr>
          <w:spacing w:val="-7"/>
        </w:rPr>
        <w:t xml:space="preserve"> </w:t>
      </w:r>
      <w:r>
        <w:t>i</w:t>
      </w:r>
      <w:r>
        <w:rPr>
          <w:spacing w:val="-6"/>
        </w:rPr>
        <w:t xml:space="preserve"> </w:t>
      </w:r>
      <w:r>
        <w:t>Gminy</w:t>
      </w:r>
      <w:r>
        <w:rPr>
          <w:spacing w:val="-11"/>
        </w:rPr>
        <w:t xml:space="preserve"> </w:t>
      </w:r>
      <w:r>
        <w:t xml:space="preserve">Prabuty z dnia </w:t>
      </w:r>
      <w:r w:rsidR="00FE13F8">
        <w:t>14.02.2025</w:t>
      </w:r>
      <w:r>
        <w:t xml:space="preserve"> r.</w:t>
      </w:r>
    </w:p>
    <w:p w:rsidR="0015524F" w:rsidRPr="0015524F" w:rsidRDefault="0015524F" w:rsidP="0015524F">
      <w:pPr>
        <w:pStyle w:val="Tekstpodstawowy"/>
        <w:spacing w:before="120" w:after="120"/>
        <w:ind w:right="112"/>
        <w:jc w:val="center"/>
        <w:rPr>
          <w:b/>
        </w:rPr>
      </w:pPr>
      <w:r w:rsidRPr="0015524F">
        <w:rPr>
          <w:b/>
        </w:rPr>
        <w:t>OGŁOSZENIE</w:t>
      </w:r>
    </w:p>
    <w:p w:rsidR="002F7126" w:rsidRDefault="00C478F4" w:rsidP="00274DBA">
      <w:pPr>
        <w:spacing w:before="120" w:after="120"/>
        <w:ind w:right="101"/>
        <w:jc w:val="center"/>
        <w:rPr>
          <w:b/>
          <w:sz w:val="24"/>
        </w:rPr>
      </w:pPr>
      <w:r>
        <w:rPr>
          <w:b/>
          <w:sz w:val="24"/>
        </w:rPr>
        <w:t>Burmistrz</w:t>
      </w:r>
      <w:r>
        <w:rPr>
          <w:b/>
          <w:spacing w:val="-4"/>
          <w:sz w:val="24"/>
        </w:rPr>
        <w:t xml:space="preserve"> </w:t>
      </w:r>
      <w:r>
        <w:rPr>
          <w:b/>
          <w:sz w:val="24"/>
        </w:rPr>
        <w:t>Miasta</w:t>
      </w:r>
      <w:r>
        <w:rPr>
          <w:b/>
          <w:spacing w:val="-3"/>
          <w:sz w:val="24"/>
        </w:rPr>
        <w:t xml:space="preserve"> </w:t>
      </w:r>
      <w:r>
        <w:rPr>
          <w:b/>
          <w:sz w:val="24"/>
        </w:rPr>
        <w:t>i</w:t>
      </w:r>
      <w:r>
        <w:rPr>
          <w:b/>
          <w:spacing w:val="-1"/>
          <w:sz w:val="24"/>
        </w:rPr>
        <w:t xml:space="preserve"> </w:t>
      </w:r>
      <w:r>
        <w:rPr>
          <w:b/>
          <w:sz w:val="24"/>
        </w:rPr>
        <w:t>Gminy</w:t>
      </w:r>
      <w:r>
        <w:rPr>
          <w:b/>
          <w:spacing w:val="-3"/>
          <w:sz w:val="24"/>
        </w:rPr>
        <w:t xml:space="preserve"> </w:t>
      </w:r>
      <w:r>
        <w:rPr>
          <w:b/>
          <w:spacing w:val="-2"/>
          <w:sz w:val="24"/>
        </w:rPr>
        <w:t>Prabuty</w:t>
      </w:r>
      <w:r w:rsidR="00274DBA">
        <w:rPr>
          <w:b/>
          <w:spacing w:val="-2"/>
          <w:sz w:val="24"/>
        </w:rPr>
        <w:t xml:space="preserve"> </w:t>
      </w:r>
      <w:r>
        <w:rPr>
          <w:b/>
          <w:sz w:val="24"/>
        </w:rPr>
        <w:t>ogłasza</w:t>
      </w:r>
      <w:r>
        <w:rPr>
          <w:b/>
          <w:spacing w:val="-7"/>
          <w:sz w:val="24"/>
        </w:rPr>
        <w:t xml:space="preserve"> </w:t>
      </w:r>
      <w:r w:rsidR="00BB2EE4">
        <w:rPr>
          <w:b/>
          <w:spacing w:val="-7"/>
          <w:sz w:val="24"/>
        </w:rPr>
        <w:t xml:space="preserve">drugi </w:t>
      </w:r>
      <w:r>
        <w:rPr>
          <w:b/>
          <w:sz w:val="24"/>
        </w:rPr>
        <w:t>nabór</w:t>
      </w:r>
      <w:r>
        <w:rPr>
          <w:b/>
          <w:spacing w:val="-5"/>
          <w:sz w:val="24"/>
        </w:rPr>
        <w:t xml:space="preserve"> </w:t>
      </w:r>
      <w:r>
        <w:rPr>
          <w:b/>
          <w:sz w:val="24"/>
        </w:rPr>
        <w:t>wniosków</w:t>
      </w:r>
      <w:r>
        <w:rPr>
          <w:b/>
          <w:spacing w:val="-3"/>
          <w:sz w:val="24"/>
        </w:rPr>
        <w:t xml:space="preserve"> </w:t>
      </w:r>
      <w:r>
        <w:rPr>
          <w:b/>
          <w:sz w:val="24"/>
        </w:rPr>
        <w:t>o</w:t>
      </w:r>
      <w:r>
        <w:rPr>
          <w:b/>
          <w:spacing w:val="-4"/>
          <w:sz w:val="24"/>
        </w:rPr>
        <w:t xml:space="preserve"> </w:t>
      </w:r>
      <w:r>
        <w:rPr>
          <w:b/>
          <w:sz w:val="24"/>
        </w:rPr>
        <w:t>z</w:t>
      </w:r>
      <w:r w:rsidR="0015524F">
        <w:rPr>
          <w:b/>
          <w:sz w:val="24"/>
        </w:rPr>
        <w:t>a</w:t>
      </w:r>
      <w:r>
        <w:rPr>
          <w:b/>
          <w:sz w:val="24"/>
        </w:rPr>
        <w:t>warcie</w:t>
      </w:r>
      <w:r>
        <w:rPr>
          <w:b/>
          <w:spacing w:val="-5"/>
          <w:sz w:val="24"/>
        </w:rPr>
        <w:t xml:space="preserve"> </w:t>
      </w:r>
      <w:r>
        <w:rPr>
          <w:b/>
          <w:sz w:val="24"/>
        </w:rPr>
        <w:t>umowy</w:t>
      </w:r>
      <w:r>
        <w:rPr>
          <w:b/>
          <w:spacing w:val="-4"/>
          <w:sz w:val="24"/>
        </w:rPr>
        <w:t xml:space="preserve"> </w:t>
      </w:r>
      <w:r>
        <w:rPr>
          <w:b/>
          <w:sz w:val="24"/>
        </w:rPr>
        <w:t>najmu</w:t>
      </w:r>
      <w:r>
        <w:rPr>
          <w:b/>
          <w:spacing w:val="-4"/>
          <w:sz w:val="24"/>
        </w:rPr>
        <w:t xml:space="preserve"> </w:t>
      </w:r>
      <w:r>
        <w:rPr>
          <w:b/>
          <w:sz w:val="24"/>
        </w:rPr>
        <w:t>lokali</w:t>
      </w:r>
      <w:r>
        <w:rPr>
          <w:b/>
          <w:spacing w:val="-4"/>
          <w:sz w:val="24"/>
        </w:rPr>
        <w:t xml:space="preserve"> </w:t>
      </w:r>
      <w:r>
        <w:rPr>
          <w:b/>
          <w:sz w:val="24"/>
        </w:rPr>
        <w:t>mieszkalnych</w:t>
      </w:r>
      <w:r>
        <w:rPr>
          <w:b/>
          <w:spacing w:val="-3"/>
          <w:sz w:val="24"/>
        </w:rPr>
        <w:t xml:space="preserve"> </w:t>
      </w:r>
      <w:r>
        <w:rPr>
          <w:b/>
          <w:spacing w:val="-2"/>
          <w:sz w:val="24"/>
        </w:rPr>
        <w:t>położonych</w:t>
      </w:r>
      <w:r w:rsidR="00274DBA">
        <w:rPr>
          <w:b/>
          <w:spacing w:val="-2"/>
          <w:sz w:val="24"/>
        </w:rPr>
        <w:t xml:space="preserve"> </w:t>
      </w:r>
      <w:r>
        <w:rPr>
          <w:b/>
          <w:sz w:val="24"/>
        </w:rPr>
        <w:t>w</w:t>
      </w:r>
      <w:r>
        <w:rPr>
          <w:b/>
          <w:spacing w:val="-2"/>
          <w:sz w:val="24"/>
        </w:rPr>
        <w:t xml:space="preserve"> </w:t>
      </w:r>
      <w:r>
        <w:rPr>
          <w:b/>
          <w:sz w:val="24"/>
        </w:rPr>
        <w:t>Prabutach,</w:t>
      </w:r>
      <w:r>
        <w:rPr>
          <w:b/>
          <w:spacing w:val="-4"/>
          <w:sz w:val="24"/>
        </w:rPr>
        <w:t xml:space="preserve"> </w:t>
      </w:r>
      <w:r>
        <w:rPr>
          <w:b/>
          <w:sz w:val="24"/>
        </w:rPr>
        <w:t>utworzonych</w:t>
      </w:r>
      <w:r>
        <w:rPr>
          <w:b/>
          <w:spacing w:val="-3"/>
          <w:sz w:val="24"/>
        </w:rPr>
        <w:t xml:space="preserve"> </w:t>
      </w:r>
      <w:r>
        <w:rPr>
          <w:b/>
          <w:sz w:val="24"/>
        </w:rPr>
        <w:t>z</w:t>
      </w:r>
      <w:r>
        <w:rPr>
          <w:b/>
          <w:spacing w:val="-4"/>
          <w:sz w:val="24"/>
        </w:rPr>
        <w:t xml:space="preserve"> </w:t>
      </w:r>
      <w:r>
        <w:rPr>
          <w:b/>
          <w:sz w:val="24"/>
        </w:rPr>
        <w:t>udziałem</w:t>
      </w:r>
      <w:r>
        <w:rPr>
          <w:b/>
          <w:spacing w:val="-7"/>
          <w:sz w:val="24"/>
        </w:rPr>
        <w:t xml:space="preserve"> </w:t>
      </w:r>
      <w:r>
        <w:rPr>
          <w:b/>
          <w:sz w:val="24"/>
        </w:rPr>
        <w:t>Miasta</w:t>
      </w:r>
      <w:r>
        <w:rPr>
          <w:b/>
          <w:spacing w:val="-1"/>
          <w:sz w:val="24"/>
        </w:rPr>
        <w:t xml:space="preserve"> </w:t>
      </w:r>
      <w:r>
        <w:rPr>
          <w:b/>
          <w:sz w:val="24"/>
        </w:rPr>
        <w:t>i</w:t>
      </w:r>
      <w:r>
        <w:rPr>
          <w:b/>
          <w:spacing w:val="-3"/>
          <w:sz w:val="24"/>
        </w:rPr>
        <w:t xml:space="preserve"> </w:t>
      </w:r>
      <w:r>
        <w:rPr>
          <w:b/>
          <w:sz w:val="24"/>
        </w:rPr>
        <w:t>Gminy</w:t>
      </w:r>
      <w:r>
        <w:rPr>
          <w:b/>
          <w:spacing w:val="-4"/>
          <w:sz w:val="24"/>
        </w:rPr>
        <w:t xml:space="preserve"> </w:t>
      </w:r>
      <w:r>
        <w:rPr>
          <w:b/>
          <w:sz w:val="24"/>
        </w:rPr>
        <w:t>Prabuty,</w:t>
      </w:r>
      <w:r>
        <w:rPr>
          <w:b/>
          <w:spacing w:val="-4"/>
          <w:sz w:val="24"/>
        </w:rPr>
        <w:t xml:space="preserve"> </w:t>
      </w:r>
      <w:r>
        <w:rPr>
          <w:b/>
          <w:sz w:val="24"/>
        </w:rPr>
        <w:t>stanowiących</w:t>
      </w:r>
      <w:r>
        <w:rPr>
          <w:b/>
          <w:spacing w:val="-3"/>
          <w:sz w:val="24"/>
        </w:rPr>
        <w:t xml:space="preserve"> </w:t>
      </w:r>
      <w:r>
        <w:rPr>
          <w:b/>
          <w:sz w:val="24"/>
        </w:rPr>
        <w:t>własność Społecznej Inicjatywy Mieszkaniowej KZN – Pomorze Spółka z ograniczoną odpowiedzialnością z siedzibą w Malborku.</w:t>
      </w:r>
    </w:p>
    <w:p w:rsidR="002F7126" w:rsidRDefault="00C478F4" w:rsidP="00274DBA">
      <w:pPr>
        <w:pStyle w:val="Heading1"/>
        <w:numPr>
          <w:ilvl w:val="0"/>
          <w:numId w:val="1"/>
        </w:numPr>
        <w:spacing w:before="120" w:after="120"/>
        <w:ind w:left="284" w:hanging="284"/>
        <w:jc w:val="left"/>
      </w:pPr>
      <w:r>
        <w:t>KRYTERIA</w:t>
      </w:r>
      <w:r>
        <w:rPr>
          <w:spacing w:val="-7"/>
        </w:rPr>
        <w:t xml:space="preserve"> </w:t>
      </w:r>
      <w:r>
        <w:t>WYBORU</w:t>
      </w:r>
      <w:r>
        <w:rPr>
          <w:spacing w:val="-4"/>
        </w:rPr>
        <w:t xml:space="preserve"> </w:t>
      </w:r>
      <w:r>
        <w:t>NAJEMCÓW</w:t>
      </w:r>
      <w:r>
        <w:rPr>
          <w:spacing w:val="-4"/>
        </w:rPr>
        <w:t xml:space="preserve"> </w:t>
      </w:r>
      <w:r>
        <w:t>LOKALI</w:t>
      </w:r>
      <w:r w:rsidR="0015524F">
        <w:rPr>
          <w:spacing w:val="-3"/>
        </w:rPr>
        <w:t xml:space="preserve"> </w:t>
      </w:r>
      <w:r>
        <w:rPr>
          <w:spacing w:val="-2"/>
        </w:rPr>
        <w:t>MIESZKALNYCH</w:t>
      </w:r>
      <w:r w:rsidR="0015524F">
        <w:rPr>
          <w:spacing w:val="-2"/>
        </w:rPr>
        <w:t>.</w:t>
      </w:r>
    </w:p>
    <w:p w:rsidR="002F7126" w:rsidRDefault="00C478F4" w:rsidP="0015524F">
      <w:pPr>
        <w:pStyle w:val="Akapitzlist"/>
        <w:numPr>
          <w:ilvl w:val="1"/>
          <w:numId w:val="1"/>
        </w:numPr>
        <w:tabs>
          <w:tab w:val="left" w:pos="284"/>
        </w:tabs>
        <w:spacing w:before="120" w:after="120"/>
        <w:ind w:left="284" w:right="115" w:hanging="283"/>
        <w:jc w:val="both"/>
        <w:rPr>
          <w:sz w:val="24"/>
        </w:rPr>
      </w:pPr>
      <w:r>
        <w:rPr>
          <w:sz w:val="24"/>
        </w:rPr>
        <w:t>Kryterium obligatoryjnym, które należy spełnić, żeby objąć lokal jest brak tytułu prawnego do innego lokalu mieszkalnego, domu jednorodzinnego ani innej nieruchomości lokalowej na terenie Rzeczypospolitej Polskiej, przez wnioskodawcę oraz osoby zgłoszone do wspólnego zamieszkania.</w:t>
      </w:r>
    </w:p>
    <w:p w:rsidR="002F7126" w:rsidRDefault="00C478F4" w:rsidP="0015524F">
      <w:pPr>
        <w:pStyle w:val="Akapitzlist"/>
        <w:numPr>
          <w:ilvl w:val="1"/>
          <w:numId w:val="1"/>
        </w:numPr>
        <w:tabs>
          <w:tab w:val="left" w:pos="284"/>
        </w:tabs>
        <w:spacing w:before="120" w:after="120"/>
        <w:ind w:left="284" w:right="112" w:hanging="283"/>
        <w:jc w:val="both"/>
        <w:rPr>
          <w:sz w:val="24"/>
        </w:rPr>
      </w:pPr>
      <w:r>
        <w:rPr>
          <w:sz w:val="24"/>
        </w:rPr>
        <w:t>Pozostałe kryteria pierwszeństwa naboru wniosków i ich wartość punktowa zostały określone w uchwale Nr LXXIII/483/2023 z dnia 29 listopada 2023 r. w sprawie kryteriów i zasad regulujących</w:t>
      </w:r>
      <w:r>
        <w:rPr>
          <w:spacing w:val="40"/>
          <w:sz w:val="24"/>
        </w:rPr>
        <w:t xml:space="preserve"> </w:t>
      </w:r>
      <w:r>
        <w:rPr>
          <w:sz w:val="24"/>
        </w:rPr>
        <w:t>nabór wniosków „o zawarcie umowy najmu lokali mieszkalnych położonych</w:t>
      </w:r>
      <w:r>
        <w:rPr>
          <w:spacing w:val="40"/>
          <w:sz w:val="24"/>
        </w:rPr>
        <w:t xml:space="preserve"> </w:t>
      </w:r>
      <w:r>
        <w:rPr>
          <w:sz w:val="24"/>
        </w:rPr>
        <w:t>w Prabutach</w:t>
      </w:r>
      <w:r w:rsidR="0015524F">
        <w:rPr>
          <w:sz w:val="24"/>
        </w:rPr>
        <w:t xml:space="preserve">”, </w:t>
      </w:r>
      <w:r>
        <w:rPr>
          <w:sz w:val="24"/>
        </w:rPr>
        <w:t>utworzonych z udziałem Miasta i Gminy Prabuty stanowiących własność Społecznej</w:t>
      </w:r>
      <w:r w:rsidR="0015524F">
        <w:rPr>
          <w:sz w:val="24"/>
        </w:rPr>
        <w:t xml:space="preserve"> </w:t>
      </w:r>
      <w:r>
        <w:rPr>
          <w:sz w:val="24"/>
        </w:rPr>
        <w:t>Inicjatywy Mieszkaniowej</w:t>
      </w:r>
      <w:r w:rsidR="00274DBA">
        <w:rPr>
          <w:sz w:val="24"/>
        </w:rPr>
        <w:t xml:space="preserve"> </w:t>
      </w:r>
      <w:proofErr w:type="spellStart"/>
      <w:r>
        <w:rPr>
          <w:sz w:val="24"/>
        </w:rPr>
        <w:t>KZN-Pomorze</w:t>
      </w:r>
      <w:proofErr w:type="spellEnd"/>
      <w:r>
        <w:rPr>
          <w:sz w:val="24"/>
        </w:rPr>
        <w:t xml:space="preserve"> Spółka z ograniczoną odpowiedzialnością z siedzibą w Malborku na zasadach określonych w ustawie z dnia 26 października 1995 r. o społecznych formach rozwoju </w:t>
      </w:r>
      <w:r>
        <w:rPr>
          <w:spacing w:val="-2"/>
          <w:sz w:val="24"/>
        </w:rPr>
        <w:t>mieszkalnictwa.</w:t>
      </w:r>
    </w:p>
    <w:p w:rsidR="002F7126" w:rsidRDefault="00C478F4" w:rsidP="0015524F">
      <w:pPr>
        <w:pStyle w:val="Akapitzlist"/>
        <w:numPr>
          <w:ilvl w:val="2"/>
          <w:numId w:val="1"/>
        </w:numPr>
        <w:spacing w:before="120" w:after="120"/>
        <w:ind w:left="567" w:hanging="284"/>
        <w:jc w:val="both"/>
        <w:rPr>
          <w:sz w:val="24"/>
        </w:rPr>
      </w:pPr>
      <w:r>
        <w:rPr>
          <w:sz w:val="24"/>
        </w:rPr>
        <w:t>Kryteria</w:t>
      </w:r>
      <w:r>
        <w:rPr>
          <w:spacing w:val="-6"/>
          <w:sz w:val="24"/>
        </w:rPr>
        <w:t xml:space="preserve"> </w:t>
      </w:r>
      <w:r>
        <w:rPr>
          <w:sz w:val="24"/>
        </w:rPr>
        <w:t>pierwszeństwa</w:t>
      </w:r>
      <w:r>
        <w:rPr>
          <w:spacing w:val="-4"/>
          <w:sz w:val="24"/>
        </w:rPr>
        <w:t xml:space="preserve"> </w:t>
      </w:r>
      <w:r>
        <w:rPr>
          <w:sz w:val="24"/>
        </w:rPr>
        <w:t>naboru</w:t>
      </w:r>
      <w:r>
        <w:rPr>
          <w:spacing w:val="-4"/>
          <w:sz w:val="24"/>
        </w:rPr>
        <w:t xml:space="preserve"> </w:t>
      </w:r>
      <w:r>
        <w:rPr>
          <w:spacing w:val="-2"/>
          <w:sz w:val="24"/>
        </w:rPr>
        <w:t>wniosków:</w:t>
      </w:r>
    </w:p>
    <w:p w:rsidR="002F7126" w:rsidRDefault="00C478F4" w:rsidP="0015524F">
      <w:pPr>
        <w:pStyle w:val="Akapitzlist"/>
        <w:numPr>
          <w:ilvl w:val="3"/>
          <w:numId w:val="1"/>
        </w:numPr>
        <w:tabs>
          <w:tab w:val="left" w:pos="851"/>
        </w:tabs>
        <w:spacing w:before="120" w:after="120"/>
        <w:ind w:left="851" w:right="114" w:hanging="316"/>
        <w:jc w:val="both"/>
        <w:rPr>
          <w:sz w:val="24"/>
        </w:rPr>
      </w:pPr>
      <w:r>
        <w:rPr>
          <w:sz w:val="24"/>
        </w:rPr>
        <w:t xml:space="preserve">wnioskodawca posiada wkład oszczędnościowy gromadzony na rachunku bankowym na cele mieszkaniowe, którego imienny dowód stanowi książeczka mieszkaniowa wystawiona do dnia 23 października 1990 r. </w:t>
      </w:r>
      <w:r w:rsidR="00F2170F">
        <w:rPr>
          <w:sz w:val="24"/>
        </w:rPr>
        <w:t>–</w:t>
      </w:r>
      <w:r>
        <w:rPr>
          <w:sz w:val="24"/>
        </w:rPr>
        <w:t xml:space="preserve"> </w:t>
      </w:r>
      <w:r>
        <w:rPr>
          <w:b/>
          <w:sz w:val="24"/>
        </w:rPr>
        <w:t>50 punktów</w:t>
      </w:r>
    </w:p>
    <w:p w:rsidR="002F7126" w:rsidRDefault="00C478F4" w:rsidP="0015524F">
      <w:pPr>
        <w:pStyle w:val="Akapitzlist"/>
        <w:numPr>
          <w:ilvl w:val="3"/>
          <w:numId w:val="1"/>
        </w:numPr>
        <w:tabs>
          <w:tab w:val="left" w:pos="851"/>
        </w:tabs>
        <w:spacing w:before="120" w:after="120"/>
        <w:ind w:left="851" w:right="112" w:hanging="316"/>
        <w:jc w:val="both"/>
        <w:rPr>
          <w:sz w:val="24"/>
        </w:rPr>
      </w:pPr>
      <w:r>
        <w:rPr>
          <w:sz w:val="24"/>
        </w:rPr>
        <w:t xml:space="preserve">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 (tekst jedn.: Dz. U. z 2023 r. poz. 100 ze zm.) </w:t>
      </w:r>
      <w:r w:rsidR="00F2170F">
        <w:rPr>
          <w:sz w:val="24"/>
        </w:rPr>
        <w:t>–</w:t>
      </w:r>
      <w:r>
        <w:rPr>
          <w:sz w:val="24"/>
        </w:rPr>
        <w:t xml:space="preserve"> dodatkowe kryterium art. 8 ust. 2 </w:t>
      </w:r>
      <w:proofErr w:type="spellStart"/>
      <w:r>
        <w:rPr>
          <w:sz w:val="24"/>
        </w:rPr>
        <w:t>pkt</w:t>
      </w:r>
      <w:proofErr w:type="spellEnd"/>
      <w:r>
        <w:rPr>
          <w:sz w:val="24"/>
        </w:rPr>
        <w:t xml:space="preserve"> 10 ustawy </w:t>
      </w:r>
      <w:r w:rsidR="00F2170F">
        <w:rPr>
          <w:sz w:val="24"/>
        </w:rPr>
        <w:t>–</w:t>
      </w:r>
      <w:r>
        <w:rPr>
          <w:sz w:val="24"/>
        </w:rPr>
        <w:t xml:space="preserve"> </w:t>
      </w:r>
      <w:r>
        <w:rPr>
          <w:b/>
          <w:sz w:val="24"/>
        </w:rPr>
        <w:t>10 punktów za każdą osobę</w:t>
      </w:r>
    </w:p>
    <w:p w:rsidR="002F7126" w:rsidRDefault="00C478F4" w:rsidP="0015524F">
      <w:pPr>
        <w:pStyle w:val="Akapitzlist"/>
        <w:numPr>
          <w:ilvl w:val="2"/>
          <w:numId w:val="1"/>
        </w:numPr>
        <w:spacing w:before="120" w:after="120"/>
        <w:ind w:left="567" w:hanging="283"/>
        <w:jc w:val="both"/>
        <w:rPr>
          <w:sz w:val="24"/>
        </w:rPr>
      </w:pPr>
      <w:r>
        <w:rPr>
          <w:sz w:val="24"/>
        </w:rPr>
        <w:t>Dodatkowe</w:t>
      </w:r>
      <w:r>
        <w:rPr>
          <w:spacing w:val="-5"/>
          <w:sz w:val="24"/>
        </w:rPr>
        <w:t xml:space="preserve"> </w:t>
      </w:r>
      <w:r>
        <w:rPr>
          <w:sz w:val="24"/>
        </w:rPr>
        <w:t>kryteria</w:t>
      </w:r>
      <w:r>
        <w:rPr>
          <w:spacing w:val="-5"/>
          <w:sz w:val="24"/>
        </w:rPr>
        <w:t xml:space="preserve"> </w:t>
      </w:r>
      <w:r>
        <w:rPr>
          <w:sz w:val="24"/>
        </w:rPr>
        <w:t>naboru</w:t>
      </w:r>
      <w:r>
        <w:rPr>
          <w:spacing w:val="-4"/>
          <w:sz w:val="24"/>
        </w:rPr>
        <w:t xml:space="preserve"> </w:t>
      </w:r>
      <w:r>
        <w:rPr>
          <w:spacing w:val="-2"/>
          <w:sz w:val="24"/>
        </w:rPr>
        <w:t>wniosków:</w:t>
      </w:r>
    </w:p>
    <w:p w:rsidR="002F7126" w:rsidRDefault="00C478F4" w:rsidP="0015524F">
      <w:pPr>
        <w:pStyle w:val="Akapitzlist"/>
        <w:numPr>
          <w:ilvl w:val="3"/>
          <w:numId w:val="1"/>
        </w:numPr>
        <w:spacing w:before="120" w:after="120"/>
        <w:ind w:left="851" w:right="112" w:hanging="317"/>
        <w:jc w:val="both"/>
        <w:rPr>
          <w:sz w:val="24"/>
        </w:rPr>
      </w:pPr>
      <w:r>
        <w:rPr>
          <w:sz w:val="24"/>
        </w:rPr>
        <w:t xml:space="preserve">osoba wchodząca w skład gospodarstwa domowego jest najemcą lokalu wchodzącego w skład mieszkaniowego zasobu gminy, która zobowiązuje się do rozwiązania umowy najmu i opróżnienia tego lokalu w terminie miesiąca od dnia zawarcia umowy najmu mieszkania przez najemcę z SIM Pomorze - dodatkowe kryterium art. 8 ust. 2 </w:t>
      </w:r>
      <w:proofErr w:type="spellStart"/>
      <w:r>
        <w:rPr>
          <w:sz w:val="24"/>
        </w:rPr>
        <w:t>pkt</w:t>
      </w:r>
      <w:proofErr w:type="spellEnd"/>
      <w:r>
        <w:rPr>
          <w:sz w:val="24"/>
        </w:rPr>
        <w:t xml:space="preserve"> 6 ustawy </w:t>
      </w:r>
      <w:r w:rsidR="00F2170F">
        <w:rPr>
          <w:sz w:val="24"/>
        </w:rPr>
        <w:t>–</w:t>
      </w:r>
      <w:r>
        <w:rPr>
          <w:sz w:val="24"/>
        </w:rPr>
        <w:t xml:space="preserve"> </w:t>
      </w:r>
      <w:r>
        <w:rPr>
          <w:b/>
          <w:sz w:val="24"/>
        </w:rPr>
        <w:t>50 punktów</w:t>
      </w:r>
    </w:p>
    <w:p w:rsidR="002F7126" w:rsidRDefault="00C478F4" w:rsidP="0015524F">
      <w:pPr>
        <w:pStyle w:val="Akapitzlist"/>
        <w:numPr>
          <w:ilvl w:val="3"/>
          <w:numId w:val="1"/>
        </w:numPr>
        <w:spacing w:before="120" w:after="120"/>
        <w:ind w:left="851" w:right="110" w:hanging="317"/>
        <w:jc w:val="both"/>
        <w:rPr>
          <w:sz w:val="24"/>
        </w:rPr>
      </w:pPr>
      <w:r>
        <w:rPr>
          <w:sz w:val="24"/>
        </w:rPr>
        <w:t>średni miesięczny dochód przypadający na członka gospodarstwa domowego wnioskodawcy za ostatnie trzy miesiące poprzedzające miesiąc złożenia wniosku o zawarcie umowy najmu Lokalu, nie jest niższy niż 200% najniższej emerytury</w:t>
      </w:r>
      <w:r>
        <w:rPr>
          <w:spacing w:val="40"/>
          <w:sz w:val="24"/>
        </w:rPr>
        <w:t xml:space="preserve"> </w:t>
      </w:r>
      <w:r>
        <w:rPr>
          <w:sz w:val="24"/>
        </w:rPr>
        <w:t xml:space="preserve">w gospodarstwie jednoosobowym oraz 150% najniższej emerytury w gospodarstwie wieloosobowym - dodatkowe kryterium art. 8 ust. 3 </w:t>
      </w:r>
      <w:proofErr w:type="spellStart"/>
      <w:r>
        <w:rPr>
          <w:sz w:val="24"/>
        </w:rPr>
        <w:t>pkt</w:t>
      </w:r>
      <w:proofErr w:type="spellEnd"/>
      <w:r>
        <w:rPr>
          <w:sz w:val="24"/>
        </w:rPr>
        <w:t xml:space="preserve"> 2 ustawy </w:t>
      </w:r>
      <w:r w:rsidR="00F2170F">
        <w:rPr>
          <w:sz w:val="24"/>
        </w:rPr>
        <w:t>–</w:t>
      </w:r>
      <w:r>
        <w:rPr>
          <w:sz w:val="24"/>
        </w:rPr>
        <w:t xml:space="preserve"> </w:t>
      </w:r>
      <w:r>
        <w:rPr>
          <w:b/>
          <w:sz w:val="24"/>
        </w:rPr>
        <w:t>50 punktów</w:t>
      </w:r>
    </w:p>
    <w:p w:rsidR="002F7126" w:rsidRDefault="00C478F4" w:rsidP="0015524F">
      <w:pPr>
        <w:pStyle w:val="Akapitzlist"/>
        <w:numPr>
          <w:ilvl w:val="3"/>
          <w:numId w:val="1"/>
        </w:numPr>
        <w:spacing w:before="120" w:after="120"/>
        <w:ind w:left="851" w:right="113" w:hanging="317"/>
        <w:jc w:val="both"/>
        <w:rPr>
          <w:sz w:val="24"/>
        </w:rPr>
      </w:pPr>
      <w:r>
        <w:rPr>
          <w:sz w:val="24"/>
        </w:rPr>
        <w:t xml:space="preserve">w gospodarstwie domowym jest co najmniej jedno dziecko – </w:t>
      </w:r>
      <w:r>
        <w:rPr>
          <w:b/>
          <w:sz w:val="24"/>
        </w:rPr>
        <w:t>10 punktów za pierwsze dziecko i 15 punktów za każde kolejne dziecko</w:t>
      </w:r>
    </w:p>
    <w:p w:rsidR="002F7126" w:rsidRDefault="00C478F4" w:rsidP="0015524F">
      <w:pPr>
        <w:pStyle w:val="Akapitzlist"/>
        <w:numPr>
          <w:ilvl w:val="3"/>
          <w:numId w:val="1"/>
        </w:numPr>
        <w:spacing w:before="120" w:after="120"/>
        <w:ind w:left="851" w:right="117" w:hanging="317"/>
        <w:jc w:val="both"/>
        <w:rPr>
          <w:sz w:val="24"/>
        </w:rPr>
      </w:pPr>
      <w:r>
        <w:rPr>
          <w:sz w:val="24"/>
        </w:rPr>
        <w:t xml:space="preserve">wnioskodawca lub osoba wchodząca w skład gospodarstwa domowego wnioskodawcy zamieszkuje na terenie Gminy – </w:t>
      </w:r>
      <w:r>
        <w:rPr>
          <w:b/>
          <w:sz w:val="24"/>
        </w:rPr>
        <w:t>30 punktów</w:t>
      </w:r>
    </w:p>
    <w:p w:rsidR="002F7126" w:rsidRDefault="00C478F4" w:rsidP="0015524F">
      <w:pPr>
        <w:pStyle w:val="Akapitzlist"/>
        <w:numPr>
          <w:ilvl w:val="3"/>
          <w:numId w:val="1"/>
        </w:numPr>
        <w:spacing w:before="120" w:after="120"/>
        <w:ind w:left="851" w:hanging="317"/>
        <w:jc w:val="both"/>
        <w:rPr>
          <w:sz w:val="24"/>
        </w:rPr>
      </w:pPr>
      <w:r>
        <w:rPr>
          <w:sz w:val="24"/>
        </w:rPr>
        <w:lastRenderedPageBreak/>
        <w:t>wnioskodawca</w:t>
      </w:r>
      <w:r>
        <w:rPr>
          <w:spacing w:val="-6"/>
          <w:sz w:val="24"/>
        </w:rPr>
        <w:t xml:space="preserve"> </w:t>
      </w:r>
      <w:r>
        <w:rPr>
          <w:sz w:val="24"/>
        </w:rPr>
        <w:t>nie</w:t>
      </w:r>
      <w:r>
        <w:rPr>
          <w:spacing w:val="-4"/>
          <w:sz w:val="24"/>
        </w:rPr>
        <w:t xml:space="preserve"> </w:t>
      </w:r>
      <w:r>
        <w:rPr>
          <w:sz w:val="24"/>
        </w:rPr>
        <w:t>ukończył</w:t>
      </w:r>
      <w:r>
        <w:rPr>
          <w:spacing w:val="-3"/>
          <w:sz w:val="24"/>
        </w:rPr>
        <w:t xml:space="preserve"> </w:t>
      </w:r>
      <w:r>
        <w:rPr>
          <w:sz w:val="24"/>
        </w:rPr>
        <w:t>40</w:t>
      </w:r>
      <w:r>
        <w:rPr>
          <w:spacing w:val="-3"/>
          <w:sz w:val="24"/>
        </w:rPr>
        <w:t xml:space="preserve"> </w:t>
      </w:r>
      <w:r>
        <w:rPr>
          <w:sz w:val="24"/>
        </w:rPr>
        <w:t>lat</w:t>
      </w:r>
      <w:r>
        <w:rPr>
          <w:spacing w:val="-3"/>
          <w:sz w:val="24"/>
        </w:rPr>
        <w:t xml:space="preserve"> </w:t>
      </w:r>
      <w:r>
        <w:rPr>
          <w:sz w:val="24"/>
        </w:rPr>
        <w:t>–</w:t>
      </w:r>
      <w:r>
        <w:rPr>
          <w:spacing w:val="-4"/>
          <w:sz w:val="24"/>
        </w:rPr>
        <w:t xml:space="preserve"> </w:t>
      </w:r>
      <w:r>
        <w:rPr>
          <w:b/>
          <w:sz w:val="24"/>
        </w:rPr>
        <w:t>20</w:t>
      </w:r>
      <w:r>
        <w:rPr>
          <w:b/>
          <w:spacing w:val="-3"/>
          <w:sz w:val="24"/>
        </w:rPr>
        <w:t xml:space="preserve"> </w:t>
      </w:r>
      <w:r>
        <w:rPr>
          <w:b/>
          <w:spacing w:val="-2"/>
          <w:sz w:val="24"/>
        </w:rPr>
        <w:t>punktów</w:t>
      </w:r>
      <w:r>
        <w:rPr>
          <w:spacing w:val="-2"/>
          <w:sz w:val="24"/>
        </w:rPr>
        <w:t>,</w:t>
      </w:r>
    </w:p>
    <w:p w:rsidR="002F7126" w:rsidRPr="0015524F" w:rsidRDefault="00C478F4" w:rsidP="0015524F">
      <w:pPr>
        <w:pStyle w:val="Akapitzlist"/>
        <w:numPr>
          <w:ilvl w:val="3"/>
          <w:numId w:val="1"/>
        </w:numPr>
        <w:spacing w:before="120" w:after="120"/>
        <w:ind w:left="851" w:right="115" w:hanging="317"/>
        <w:jc w:val="both"/>
        <w:rPr>
          <w:sz w:val="24"/>
        </w:rPr>
      </w:pPr>
      <w:r>
        <w:rPr>
          <w:sz w:val="24"/>
        </w:rPr>
        <w:t>wnioskodawcą jest rodzina z dziećmi posiadającymi zaświadczenie, o którym mowa w art. 4 ust. 3 ustawy</w:t>
      </w:r>
      <w:r>
        <w:rPr>
          <w:spacing w:val="-4"/>
          <w:sz w:val="24"/>
        </w:rPr>
        <w:t xml:space="preserve"> </w:t>
      </w:r>
      <w:r>
        <w:rPr>
          <w:sz w:val="24"/>
        </w:rPr>
        <w:t>z dnia 4 listopada 2016 r. o wsparciu kobiet w ciąży</w:t>
      </w:r>
      <w:r>
        <w:rPr>
          <w:spacing w:val="-4"/>
          <w:sz w:val="24"/>
        </w:rPr>
        <w:t xml:space="preserve"> </w:t>
      </w:r>
      <w:r>
        <w:rPr>
          <w:sz w:val="24"/>
        </w:rPr>
        <w:t xml:space="preserve">i rodzin "Za życiem" (Dz. U. z 2020 r. poz. 1329) </w:t>
      </w:r>
      <w:r w:rsidR="003E28A1">
        <w:rPr>
          <w:sz w:val="24"/>
        </w:rPr>
        <w:t>–</w:t>
      </w:r>
      <w:r>
        <w:rPr>
          <w:b/>
          <w:sz w:val="24"/>
        </w:rPr>
        <w:t xml:space="preserve"> 40 punktów</w:t>
      </w:r>
      <w:r>
        <w:rPr>
          <w:sz w:val="24"/>
        </w:rPr>
        <w:t>.</w:t>
      </w:r>
    </w:p>
    <w:p w:rsidR="002F7126" w:rsidRDefault="00C478F4" w:rsidP="0015524F">
      <w:pPr>
        <w:pStyle w:val="Heading1"/>
        <w:numPr>
          <w:ilvl w:val="0"/>
          <w:numId w:val="1"/>
        </w:numPr>
        <w:tabs>
          <w:tab w:val="left" w:pos="426"/>
        </w:tabs>
        <w:spacing w:before="120" w:after="120"/>
        <w:ind w:left="284" w:right="112" w:hanging="284"/>
        <w:jc w:val="both"/>
      </w:pPr>
      <w:r>
        <w:t>KOSZTY</w:t>
      </w:r>
      <w:r>
        <w:rPr>
          <w:spacing w:val="40"/>
        </w:rPr>
        <w:t xml:space="preserve"> </w:t>
      </w:r>
      <w:r>
        <w:t>PONOSZONE</w:t>
      </w:r>
      <w:r>
        <w:rPr>
          <w:spacing w:val="40"/>
        </w:rPr>
        <w:t xml:space="preserve"> </w:t>
      </w:r>
      <w:r>
        <w:t>PRZEZ</w:t>
      </w:r>
      <w:r>
        <w:rPr>
          <w:spacing w:val="40"/>
        </w:rPr>
        <w:t xml:space="preserve"> </w:t>
      </w:r>
      <w:r>
        <w:t>NAJEMCÓW</w:t>
      </w:r>
      <w:r>
        <w:rPr>
          <w:spacing w:val="40"/>
        </w:rPr>
        <w:t xml:space="preserve"> </w:t>
      </w:r>
      <w:r>
        <w:t>PRZED</w:t>
      </w:r>
      <w:r w:rsidR="0015524F">
        <w:t xml:space="preserve"> </w:t>
      </w:r>
      <w:r>
        <w:t xml:space="preserve">ZASIEDLENIEM </w:t>
      </w:r>
      <w:r>
        <w:rPr>
          <w:spacing w:val="-2"/>
        </w:rPr>
        <w:t>LOKALI.</w:t>
      </w:r>
    </w:p>
    <w:p w:rsidR="002F7126" w:rsidRPr="00C8086C" w:rsidRDefault="00C478F4" w:rsidP="0015524F">
      <w:pPr>
        <w:pStyle w:val="Akapitzlist"/>
        <w:numPr>
          <w:ilvl w:val="1"/>
          <w:numId w:val="1"/>
        </w:numPr>
        <w:tabs>
          <w:tab w:val="left" w:pos="284"/>
        </w:tabs>
        <w:spacing w:before="120" w:after="120"/>
        <w:ind w:left="284" w:right="113" w:hanging="283"/>
        <w:jc w:val="both"/>
        <w:rPr>
          <w:b/>
          <w:sz w:val="24"/>
        </w:rPr>
      </w:pPr>
      <w:r w:rsidRPr="00C8086C">
        <w:rPr>
          <w:sz w:val="24"/>
        </w:rPr>
        <w:t>Partycypacja w kosztach budowy</w:t>
      </w:r>
      <w:r w:rsidRPr="00C8086C">
        <w:rPr>
          <w:spacing w:val="-4"/>
          <w:sz w:val="24"/>
        </w:rPr>
        <w:t xml:space="preserve"> </w:t>
      </w:r>
      <w:r w:rsidRPr="00C8086C">
        <w:rPr>
          <w:sz w:val="24"/>
        </w:rPr>
        <w:t xml:space="preserve">lokalu mieszkalnego wynosi </w:t>
      </w:r>
      <w:r w:rsidRPr="00C8086C">
        <w:rPr>
          <w:b/>
          <w:sz w:val="24"/>
        </w:rPr>
        <w:t>15% kosztów budowy tego lokalu.</w:t>
      </w:r>
    </w:p>
    <w:p w:rsidR="002F7126" w:rsidRPr="00C8086C" w:rsidRDefault="00C478F4" w:rsidP="0015524F">
      <w:pPr>
        <w:pStyle w:val="Akapitzlist"/>
        <w:numPr>
          <w:ilvl w:val="1"/>
          <w:numId w:val="1"/>
        </w:numPr>
        <w:tabs>
          <w:tab w:val="left" w:pos="284"/>
        </w:tabs>
        <w:spacing w:before="120" w:after="120"/>
        <w:ind w:left="284" w:right="115" w:hanging="283"/>
        <w:jc w:val="both"/>
        <w:rPr>
          <w:sz w:val="24"/>
        </w:rPr>
      </w:pPr>
      <w:r w:rsidRPr="00C8086C">
        <w:rPr>
          <w:sz w:val="24"/>
        </w:rPr>
        <w:t>Kwota partycypacji w kosztach budowy lokalu, zostanie zwrócona najemcy w przypadku rozwiązania umowy najmu lokalu. Na zasadach opisanych w art. 29a Ustawy z dnia 26 października 1995 r. o społecznych formach rozwoju</w:t>
      </w:r>
      <w:r w:rsidRPr="00C8086C">
        <w:rPr>
          <w:spacing w:val="40"/>
          <w:sz w:val="24"/>
        </w:rPr>
        <w:t xml:space="preserve"> </w:t>
      </w:r>
      <w:r w:rsidRPr="00C8086C">
        <w:rPr>
          <w:sz w:val="24"/>
        </w:rPr>
        <w:t>mieszkalnictwa (Dz. U. 2023.790)</w:t>
      </w:r>
      <w:r w:rsidR="00F2170F" w:rsidRPr="00C8086C">
        <w:rPr>
          <w:sz w:val="24"/>
        </w:rPr>
        <w:t>.</w:t>
      </w:r>
    </w:p>
    <w:p w:rsidR="002F7126" w:rsidRPr="00C8086C" w:rsidRDefault="00C478F4" w:rsidP="0015524F">
      <w:pPr>
        <w:pStyle w:val="Akapitzlist"/>
        <w:numPr>
          <w:ilvl w:val="1"/>
          <w:numId w:val="1"/>
        </w:numPr>
        <w:tabs>
          <w:tab w:val="left" w:pos="284"/>
        </w:tabs>
        <w:spacing w:before="120" w:after="120"/>
        <w:ind w:left="284" w:right="114" w:hanging="283"/>
        <w:jc w:val="both"/>
        <w:rPr>
          <w:sz w:val="24"/>
        </w:rPr>
      </w:pPr>
      <w:r w:rsidRPr="00C8086C">
        <w:rPr>
          <w:sz w:val="24"/>
        </w:rPr>
        <w:t>Maksymalna wysokość obowiązkowej kaucji, którą najemca będzie musiał wnieść jako zabezpieczenie umowy najmu do SIM Pomorze wynosić będzie:</w:t>
      </w:r>
    </w:p>
    <w:p w:rsidR="002F7126" w:rsidRPr="00C8086C" w:rsidRDefault="00C478F4" w:rsidP="0015524F">
      <w:pPr>
        <w:pStyle w:val="Akapitzlist"/>
        <w:numPr>
          <w:ilvl w:val="2"/>
          <w:numId w:val="1"/>
        </w:numPr>
        <w:spacing w:before="120" w:after="120"/>
        <w:ind w:left="567" w:hanging="284"/>
        <w:rPr>
          <w:sz w:val="24"/>
        </w:rPr>
      </w:pPr>
      <w:r w:rsidRPr="00C8086C">
        <w:rPr>
          <w:sz w:val="24"/>
        </w:rPr>
        <w:t>2.600,00</w:t>
      </w:r>
      <w:r w:rsidRPr="00C8086C">
        <w:rPr>
          <w:spacing w:val="-7"/>
          <w:sz w:val="24"/>
        </w:rPr>
        <w:t xml:space="preserve"> </w:t>
      </w:r>
      <w:r w:rsidRPr="00C8086C">
        <w:rPr>
          <w:sz w:val="24"/>
        </w:rPr>
        <w:t>złotych</w:t>
      </w:r>
      <w:r w:rsidRPr="00C8086C">
        <w:rPr>
          <w:spacing w:val="-1"/>
          <w:sz w:val="24"/>
        </w:rPr>
        <w:t xml:space="preserve"> </w:t>
      </w:r>
      <w:r w:rsidRPr="00C8086C">
        <w:rPr>
          <w:sz w:val="24"/>
        </w:rPr>
        <w:t>w</w:t>
      </w:r>
      <w:r w:rsidRPr="00C8086C">
        <w:rPr>
          <w:spacing w:val="-4"/>
          <w:sz w:val="24"/>
        </w:rPr>
        <w:t xml:space="preserve"> </w:t>
      </w:r>
      <w:r w:rsidRPr="00C8086C">
        <w:rPr>
          <w:sz w:val="24"/>
        </w:rPr>
        <w:t>odniesieniu</w:t>
      </w:r>
      <w:r w:rsidRPr="00C8086C">
        <w:rPr>
          <w:spacing w:val="-5"/>
          <w:sz w:val="24"/>
        </w:rPr>
        <w:t xml:space="preserve"> </w:t>
      </w:r>
      <w:r w:rsidRPr="00C8086C">
        <w:rPr>
          <w:sz w:val="24"/>
        </w:rPr>
        <w:t>do</w:t>
      </w:r>
      <w:r w:rsidRPr="00C8086C">
        <w:rPr>
          <w:spacing w:val="-4"/>
          <w:sz w:val="24"/>
        </w:rPr>
        <w:t xml:space="preserve"> </w:t>
      </w:r>
      <w:r w:rsidRPr="00C8086C">
        <w:rPr>
          <w:sz w:val="24"/>
        </w:rPr>
        <w:t>lokalu</w:t>
      </w:r>
      <w:r w:rsidRPr="00C8086C">
        <w:rPr>
          <w:spacing w:val="-4"/>
          <w:sz w:val="24"/>
        </w:rPr>
        <w:t xml:space="preserve"> </w:t>
      </w:r>
      <w:r w:rsidRPr="00C8086C">
        <w:rPr>
          <w:sz w:val="24"/>
        </w:rPr>
        <w:t>1</w:t>
      </w:r>
      <w:r w:rsidRPr="00C8086C">
        <w:rPr>
          <w:spacing w:val="-4"/>
          <w:sz w:val="24"/>
        </w:rPr>
        <w:t xml:space="preserve"> </w:t>
      </w:r>
      <w:r w:rsidRPr="00C8086C">
        <w:rPr>
          <w:spacing w:val="-2"/>
          <w:sz w:val="24"/>
        </w:rPr>
        <w:t>pokojowego</w:t>
      </w:r>
      <w:r w:rsidR="00283823" w:rsidRPr="00C8086C">
        <w:rPr>
          <w:spacing w:val="-2"/>
          <w:sz w:val="24"/>
        </w:rPr>
        <w:t>,</w:t>
      </w:r>
    </w:p>
    <w:p w:rsidR="002F7126" w:rsidRPr="00C8086C" w:rsidRDefault="00C478F4" w:rsidP="0015524F">
      <w:pPr>
        <w:pStyle w:val="Akapitzlist"/>
        <w:numPr>
          <w:ilvl w:val="2"/>
          <w:numId w:val="1"/>
        </w:numPr>
        <w:spacing w:before="120" w:after="120"/>
        <w:ind w:left="567" w:hanging="284"/>
        <w:rPr>
          <w:sz w:val="24"/>
        </w:rPr>
      </w:pPr>
      <w:r w:rsidRPr="00C8086C">
        <w:rPr>
          <w:sz w:val="24"/>
        </w:rPr>
        <w:t>3.400,00</w:t>
      </w:r>
      <w:r w:rsidRPr="00C8086C">
        <w:rPr>
          <w:spacing w:val="-7"/>
          <w:sz w:val="24"/>
        </w:rPr>
        <w:t xml:space="preserve"> </w:t>
      </w:r>
      <w:r w:rsidRPr="00C8086C">
        <w:rPr>
          <w:sz w:val="24"/>
        </w:rPr>
        <w:t>złotych</w:t>
      </w:r>
      <w:r w:rsidRPr="00C8086C">
        <w:rPr>
          <w:spacing w:val="-1"/>
          <w:sz w:val="24"/>
        </w:rPr>
        <w:t xml:space="preserve"> </w:t>
      </w:r>
      <w:r w:rsidRPr="00C8086C">
        <w:rPr>
          <w:sz w:val="24"/>
        </w:rPr>
        <w:t>w</w:t>
      </w:r>
      <w:r w:rsidRPr="00C8086C">
        <w:rPr>
          <w:spacing w:val="-4"/>
          <w:sz w:val="24"/>
        </w:rPr>
        <w:t xml:space="preserve"> </w:t>
      </w:r>
      <w:r w:rsidRPr="00C8086C">
        <w:rPr>
          <w:sz w:val="24"/>
        </w:rPr>
        <w:t>odniesieniu</w:t>
      </w:r>
      <w:r w:rsidRPr="00C8086C">
        <w:rPr>
          <w:spacing w:val="-5"/>
          <w:sz w:val="24"/>
        </w:rPr>
        <w:t xml:space="preserve"> </w:t>
      </w:r>
      <w:r w:rsidRPr="00C8086C">
        <w:rPr>
          <w:sz w:val="24"/>
        </w:rPr>
        <w:t>do</w:t>
      </w:r>
      <w:r w:rsidRPr="00C8086C">
        <w:rPr>
          <w:spacing w:val="-4"/>
          <w:sz w:val="24"/>
        </w:rPr>
        <w:t xml:space="preserve"> </w:t>
      </w:r>
      <w:r w:rsidRPr="00C8086C">
        <w:rPr>
          <w:sz w:val="24"/>
        </w:rPr>
        <w:t>lokalu</w:t>
      </w:r>
      <w:r w:rsidRPr="00C8086C">
        <w:rPr>
          <w:spacing w:val="-4"/>
          <w:sz w:val="24"/>
        </w:rPr>
        <w:t xml:space="preserve"> </w:t>
      </w:r>
      <w:r w:rsidRPr="00C8086C">
        <w:rPr>
          <w:sz w:val="24"/>
        </w:rPr>
        <w:t>2</w:t>
      </w:r>
      <w:r w:rsidRPr="00C8086C">
        <w:rPr>
          <w:spacing w:val="-4"/>
          <w:sz w:val="24"/>
        </w:rPr>
        <w:t xml:space="preserve"> </w:t>
      </w:r>
      <w:r w:rsidRPr="00C8086C">
        <w:rPr>
          <w:spacing w:val="-2"/>
          <w:sz w:val="24"/>
        </w:rPr>
        <w:t>pokojowego</w:t>
      </w:r>
      <w:r w:rsidR="00283823" w:rsidRPr="00C8086C">
        <w:rPr>
          <w:spacing w:val="-2"/>
          <w:sz w:val="24"/>
        </w:rPr>
        <w:t>,</w:t>
      </w:r>
    </w:p>
    <w:p w:rsidR="002F7126" w:rsidRPr="00C8086C" w:rsidRDefault="00C478F4" w:rsidP="0015524F">
      <w:pPr>
        <w:pStyle w:val="Akapitzlist"/>
        <w:numPr>
          <w:ilvl w:val="2"/>
          <w:numId w:val="1"/>
        </w:numPr>
        <w:spacing w:before="120" w:after="120"/>
        <w:ind w:left="567" w:hanging="284"/>
        <w:rPr>
          <w:sz w:val="24"/>
        </w:rPr>
      </w:pPr>
      <w:r w:rsidRPr="00C8086C">
        <w:rPr>
          <w:sz w:val="24"/>
        </w:rPr>
        <w:t>4.800,00</w:t>
      </w:r>
      <w:r w:rsidRPr="00C8086C">
        <w:rPr>
          <w:spacing w:val="-7"/>
          <w:sz w:val="24"/>
        </w:rPr>
        <w:t xml:space="preserve"> </w:t>
      </w:r>
      <w:r w:rsidRPr="00C8086C">
        <w:rPr>
          <w:sz w:val="24"/>
        </w:rPr>
        <w:t>złotych</w:t>
      </w:r>
      <w:r w:rsidRPr="00C8086C">
        <w:rPr>
          <w:spacing w:val="-1"/>
          <w:sz w:val="24"/>
        </w:rPr>
        <w:t xml:space="preserve"> </w:t>
      </w:r>
      <w:r w:rsidRPr="00C8086C">
        <w:rPr>
          <w:sz w:val="24"/>
        </w:rPr>
        <w:t>w</w:t>
      </w:r>
      <w:r w:rsidRPr="00C8086C">
        <w:rPr>
          <w:spacing w:val="-4"/>
          <w:sz w:val="24"/>
        </w:rPr>
        <w:t xml:space="preserve"> </w:t>
      </w:r>
      <w:r w:rsidRPr="00C8086C">
        <w:rPr>
          <w:sz w:val="24"/>
        </w:rPr>
        <w:t>odniesieniu</w:t>
      </w:r>
      <w:r w:rsidRPr="00C8086C">
        <w:rPr>
          <w:spacing w:val="-5"/>
          <w:sz w:val="24"/>
        </w:rPr>
        <w:t xml:space="preserve"> </w:t>
      </w:r>
      <w:r w:rsidRPr="00C8086C">
        <w:rPr>
          <w:sz w:val="24"/>
        </w:rPr>
        <w:t>do</w:t>
      </w:r>
      <w:r w:rsidRPr="00C8086C">
        <w:rPr>
          <w:spacing w:val="-4"/>
          <w:sz w:val="24"/>
        </w:rPr>
        <w:t xml:space="preserve"> </w:t>
      </w:r>
      <w:r w:rsidRPr="00C8086C">
        <w:rPr>
          <w:sz w:val="24"/>
        </w:rPr>
        <w:t>lokalu</w:t>
      </w:r>
      <w:r w:rsidRPr="00C8086C">
        <w:rPr>
          <w:spacing w:val="-4"/>
          <w:sz w:val="24"/>
        </w:rPr>
        <w:t xml:space="preserve"> </w:t>
      </w:r>
      <w:r w:rsidRPr="00C8086C">
        <w:rPr>
          <w:sz w:val="24"/>
        </w:rPr>
        <w:t>3</w:t>
      </w:r>
      <w:r w:rsidRPr="00C8086C">
        <w:rPr>
          <w:spacing w:val="-4"/>
          <w:sz w:val="24"/>
        </w:rPr>
        <w:t xml:space="preserve"> </w:t>
      </w:r>
      <w:r w:rsidRPr="00C8086C">
        <w:rPr>
          <w:spacing w:val="-2"/>
          <w:sz w:val="24"/>
        </w:rPr>
        <w:t>pokojowego.</w:t>
      </w:r>
    </w:p>
    <w:p w:rsidR="002F7126" w:rsidRDefault="00C478F4" w:rsidP="0015524F">
      <w:pPr>
        <w:pStyle w:val="Heading1"/>
        <w:numPr>
          <w:ilvl w:val="0"/>
          <w:numId w:val="1"/>
        </w:numPr>
        <w:spacing w:before="120" w:after="120"/>
        <w:ind w:left="426" w:hanging="426"/>
        <w:jc w:val="left"/>
      </w:pPr>
      <w:r>
        <w:t>TERMIN</w:t>
      </w:r>
      <w:r>
        <w:rPr>
          <w:spacing w:val="-5"/>
        </w:rPr>
        <w:t xml:space="preserve"> </w:t>
      </w:r>
      <w:r>
        <w:t>I</w:t>
      </w:r>
      <w:r>
        <w:rPr>
          <w:spacing w:val="-3"/>
        </w:rPr>
        <w:t xml:space="preserve"> </w:t>
      </w:r>
      <w:r>
        <w:t>MIEJSCE</w:t>
      </w:r>
      <w:r>
        <w:rPr>
          <w:spacing w:val="-3"/>
        </w:rPr>
        <w:t xml:space="preserve"> </w:t>
      </w:r>
      <w:r>
        <w:t>SKŁADANIA</w:t>
      </w:r>
      <w:r>
        <w:rPr>
          <w:spacing w:val="-4"/>
        </w:rPr>
        <w:t xml:space="preserve"> </w:t>
      </w:r>
      <w:r>
        <w:rPr>
          <w:spacing w:val="-2"/>
        </w:rPr>
        <w:t>WNIOSKÓW.</w:t>
      </w:r>
    </w:p>
    <w:p w:rsidR="002F7126" w:rsidRPr="00C8086C" w:rsidRDefault="00C478F4" w:rsidP="0015524F">
      <w:pPr>
        <w:pStyle w:val="Akapitzlist"/>
        <w:numPr>
          <w:ilvl w:val="1"/>
          <w:numId w:val="1"/>
        </w:numPr>
        <w:spacing w:before="120" w:after="120"/>
        <w:ind w:left="284" w:right="114" w:hanging="283"/>
        <w:jc w:val="both"/>
        <w:rPr>
          <w:sz w:val="24"/>
        </w:rPr>
      </w:pPr>
      <w:r w:rsidRPr="00C8086C">
        <w:rPr>
          <w:sz w:val="24"/>
        </w:rPr>
        <w:t>Wnioski należy</w:t>
      </w:r>
      <w:r w:rsidRPr="00C8086C">
        <w:rPr>
          <w:spacing w:val="-2"/>
          <w:sz w:val="24"/>
        </w:rPr>
        <w:t xml:space="preserve"> </w:t>
      </w:r>
      <w:r w:rsidRPr="00C8086C">
        <w:rPr>
          <w:sz w:val="24"/>
        </w:rPr>
        <w:t xml:space="preserve">składać w terminie </w:t>
      </w:r>
      <w:r w:rsidRPr="00C8086C">
        <w:rPr>
          <w:b/>
          <w:sz w:val="24"/>
        </w:rPr>
        <w:t xml:space="preserve">od </w:t>
      </w:r>
      <w:r w:rsidR="00C8086C" w:rsidRPr="00C8086C">
        <w:rPr>
          <w:b/>
          <w:sz w:val="24"/>
        </w:rPr>
        <w:t>17 lutego do 17 marca 2025 roku do godz. 15:30</w:t>
      </w:r>
      <w:r w:rsidRPr="00C8086C">
        <w:rPr>
          <w:b/>
          <w:sz w:val="24"/>
        </w:rPr>
        <w:t>,</w:t>
      </w:r>
      <w:r w:rsidR="00C8086C" w:rsidRPr="00C8086C">
        <w:rPr>
          <w:b/>
          <w:spacing w:val="80"/>
          <w:sz w:val="24"/>
        </w:rPr>
        <w:t xml:space="preserve"> </w:t>
      </w:r>
      <w:r w:rsidRPr="00C8086C">
        <w:rPr>
          <w:sz w:val="24"/>
        </w:rPr>
        <w:t>osobiście lub listownie</w:t>
      </w:r>
      <w:r w:rsidRPr="00C8086C">
        <w:rPr>
          <w:spacing w:val="80"/>
          <w:sz w:val="24"/>
        </w:rPr>
        <w:t xml:space="preserve"> </w:t>
      </w:r>
      <w:r w:rsidRPr="00C8086C">
        <w:rPr>
          <w:sz w:val="24"/>
        </w:rPr>
        <w:t xml:space="preserve">na adres: </w:t>
      </w:r>
      <w:r w:rsidRPr="00C8086C">
        <w:rPr>
          <w:b/>
          <w:sz w:val="24"/>
        </w:rPr>
        <w:t>Urząd Miasta i Gminy</w:t>
      </w:r>
      <w:r w:rsidRPr="00C8086C">
        <w:rPr>
          <w:b/>
          <w:spacing w:val="40"/>
          <w:sz w:val="24"/>
        </w:rPr>
        <w:t xml:space="preserve"> </w:t>
      </w:r>
      <w:r w:rsidRPr="00C8086C">
        <w:rPr>
          <w:b/>
          <w:sz w:val="24"/>
        </w:rPr>
        <w:t>Prabuty ul. Kwidzyńska 2, 82-</w:t>
      </w:r>
      <w:r w:rsidR="003E28A1">
        <w:rPr>
          <w:b/>
          <w:sz w:val="24"/>
        </w:rPr>
        <w:t>5</w:t>
      </w:r>
      <w:r w:rsidRPr="00C8086C">
        <w:rPr>
          <w:b/>
          <w:sz w:val="24"/>
        </w:rPr>
        <w:t>50 Prabuty, w zaklejonych kopertach z dopiskiem: „Nabór wniosków o zawarcie umowy najmu lokali mieszkalnych położonych w Prabutach</w:t>
      </w:r>
      <w:r w:rsidRPr="00C8086C">
        <w:rPr>
          <w:sz w:val="24"/>
        </w:rPr>
        <w:t>”. Wnioski, które wpłyną po wyżej wymienionym terminie nie będą rozpatrywane.</w:t>
      </w:r>
    </w:p>
    <w:p w:rsidR="002F7126" w:rsidRDefault="00C478F4" w:rsidP="0015524F">
      <w:pPr>
        <w:pStyle w:val="Akapitzlist"/>
        <w:numPr>
          <w:ilvl w:val="1"/>
          <w:numId w:val="1"/>
        </w:numPr>
        <w:spacing w:before="120" w:after="120"/>
        <w:ind w:left="284" w:right="110" w:hanging="283"/>
        <w:jc w:val="both"/>
        <w:rPr>
          <w:sz w:val="24"/>
        </w:rPr>
      </w:pPr>
      <w:r>
        <w:rPr>
          <w:sz w:val="24"/>
        </w:rPr>
        <w:t>Wnioski można pobrać z Biuletynu Informacji Publicznej Urzędu Miasta i Gminy Prabuty</w:t>
      </w:r>
      <w:r>
        <w:rPr>
          <w:spacing w:val="40"/>
          <w:sz w:val="24"/>
        </w:rPr>
        <w:t xml:space="preserve"> </w:t>
      </w:r>
      <w:r>
        <w:rPr>
          <w:color w:val="0000FF"/>
          <w:sz w:val="24"/>
          <w:u w:val="single" w:color="0000FF"/>
        </w:rPr>
        <w:t>https://bip.prabuty.pl/</w:t>
      </w:r>
      <w:r>
        <w:rPr>
          <w:color w:val="0000FF"/>
          <w:sz w:val="24"/>
        </w:rPr>
        <w:t xml:space="preserve"> </w:t>
      </w:r>
      <w:r>
        <w:rPr>
          <w:sz w:val="24"/>
        </w:rPr>
        <w:t xml:space="preserve">lub osobiście w Biurze Obsługi Ludności w Urzędzie Miasta i Gminy Prabuty (parter pokój nr 2) ul. Kwidzyńska 2, w godzinach pracy </w:t>
      </w:r>
      <w:r>
        <w:rPr>
          <w:spacing w:val="-2"/>
          <w:sz w:val="24"/>
        </w:rPr>
        <w:t>Urzędu.</w:t>
      </w:r>
    </w:p>
    <w:p w:rsidR="002F7126" w:rsidRDefault="00C478F4" w:rsidP="0015524F">
      <w:pPr>
        <w:pStyle w:val="Akapitzlist"/>
        <w:numPr>
          <w:ilvl w:val="1"/>
          <w:numId w:val="1"/>
        </w:numPr>
        <w:tabs>
          <w:tab w:val="left" w:pos="709"/>
          <w:tab w:val="left" w:pos="711"/>
        </w:tabs>
        <w:spacing w:before="120" w:after="120"/>
        <w:ind w:left="284" w:right="113" w:hanging="283"/>
        <w:jc w:val="both"/>
        <w:rPr>
          <w:sz w:val="24"/>
        </w:rPr>
      </w:pPr>
      <w:r>
        <w:rPr>
          <w:sz w:val="24"/>
        </w:rPr>
        <w:t xml:space="preserve">W </w:t>
      </w:r>
      <w:r w:rsidR="001C6047">
        <w:rPr>
          <w:sz w:val="24"/>
        </w:rPr>
        <w:t xml:space="preserve">załączniku do niniejszego Ogłoszenia </w:t>
      </w:r>
      <w:r>
        <w:rPr>
          <w:sz w:val="24"/>
        </w:rPr>
        <w:t>udostępnione zostały „Karty mieszkań”, które są niezbędne do określenia numeru budynku (A lub B), jego położenia (parter, I piętro, II piętro) oraz numeru mieszkania, przez osoby składające wnioski.</w:t>
      </w:r>
    </w:p>
    <w:p w:rsidR="002F7126" w:rsidRDefault="00C478F4" w:rsidP="0015524F">
      <w:pPr>
        <w:pStyle w:val="Heading1"/>
        <w:numPr>
          <w:ilvl w:val="0"/>
          <w:numId w:val="1"/>
        </w:numPr>
        <w:spacing w:before="120" w:after="120"/>
        <w:ind w:left="426" w:hanging="426"/>
        <w:jc w:val="left"/>
      </w:pPr>
      <w:r>
        <w:t>PROCEDURA</w:t>
      </w:r>
      <w:r>
        <w:rPr>
          <w:spacing w:val="-9"/>
        </w:rPr>
        <w:t xml:space="preserve"> </w:t>
      </w:r>
      <w:r>
        <w:t>ROZPATRYWANIA</w:t>
      </w:r>
      <w:r>
        <w:rPr>
          <w:spacing w:val="-7"/>
        </w:rPr>
        <w:t xml:space="preserve"> </w:t>
      </w:r>
      <w:r>
        <w:rPr>
          <w:spacing w:val="-2"/>
        </w:rPr>
        <w:t>WNIOSKÓW.</w:t>
      </w:r>
    </w:p>
    <w:p w:rsidR="002F7126" w:rsidRDefault="00C478F4" w:rsidP="0015524F">
      <w:pPr>
        <w:pStyle w:val="Akapitzlist"/>
        <w:numPr>
          <w:ilvl w:val="1"/>
          <w:numId w:val="1"/>
        </w:numPr>
        <w:spacing w:before="120" w:after="120"/>
        <w:ind w:left="284" w:right="113" w:hanging="283"/>
        <w:jc w:val="both"/>
        <w:rPr>
          <w:sz w:val="24"/>
        </w:rPr>
      </w:pPr>
      <w:r>
        <w:rPr>
          <w:sz w:val="24"/>
        </w:rPr>
        <w:t>Wnioski będą rozpatrywane przez Komisję powołaną przez Burmistrza Miasta i Gminy Prabuty.</w:t>
      </w:r>
    </w:p>
    <w:p w:rsidR="002F7126" w:rsidRDefault="00C478F4" w:rsidP="0015524F">
      <w:pPr>
        <w:pStyle w:val="Akapitzlist"/>
        <w:numPr>
          <w:ilvl w:val="1"/>
          <w:numId w:val="1"/>
        </w:numPr>
        <w:spacing w:before="120" w:after="120"/>
        <w:ind w:left="284" w:right="115" w:hanging="283"/>
        <w:jc w:val="both"/>
        <w:rPr>
          <w:sz w:val="24"/>
        </w:rPr>
      </w:pPr>
      <w:r>
        <w:rPr>
          <w:sz w:val="24"/>
        </w:rPr>
        <w:t>Po przeprowadzeniu oceny formalnej, Komisja dokona punktowej oceny wniosków, zgodnie z kryteriami pierwszeństwa opisanymi w rozdziale I.</w:t>
      </w:r>
    </w:p>
    <w:p w:rsidR="002F7126" w:rsidRDefault="00C478F4" w:rsidP="0015524F">
      <w:pPr>
        <w:pStyle w:val="Akapitzlist"/>
        <w:numPr>
          <w:ilvl w:val="1"/>
          <w:numId w:val="1"/>
        </w:numPr>
        <w:spacing w:before="120" w:after="120"/>
        <w:ind w:left="284" w:right="111" w:hanging="283"/>
        <w:jc w:val="both"/>
        <w:rPr>
          <w:sz w:val="24"/>
        </w:rPr>
      </w:pPr>
      <w:r>
        <w:rPr>
          <w:sz w:val="24"/>
        </w:rPr>
        <w:t xml:space="preserve">Po przeprowadzeniu oceny wniosków, zostanie sporządzona lista najemców oraz lista </w:t>
      </w:r>
      <w:r>
        <w:rPr>
          <w:spacing w:val="-2"/>
          <w:sz w:val="24"/>
        </w:rPr>
        <w:t>rezerwowa.</w:t>
      </w:r>
    </w:p>
    <w:p w:rsidR="002F7126" w:rsidRDefault="00C478F4" w:rsidP="0015524F">
      <w:pPr>
        <w:pStyle w:val="Akapitzlist"/>
        <w:numPr>
          <w:ilvl w:val="1"/>
          <w:numId w:val="1"/>
        </w:numPr>
        <w:spacing w:before="120" w:after="120"/>
        <w:ind w:left="284" w:right="115" w:hanging="283"/>
        <w:jc w:val="both"/>
        <w:rPr>
          <w:sz w:val="24"/>
        </w:rPr>
      </w:pPr>
      <w:r>
        <w:rPr>
          <w:sz w:val="24"/>
        </w:rPr>
        <w:t>Lista najemców wraz z listą rezerwową zostanie ogłoszona w Biuletynie Informacji Publicznej Urzędu Miasta i Gminy Prabuty.</w:t>
      </w:r>
    </w:p>
    <w:p w:rsidR="002F7126" w:rsidRDefault="00C478F4" w:rsidP="0015524F">
      <w:pPr>
        <w:pStyle w:val="Akapitzlist"/>
        <w:numPr>
          <w:ilvl w:val="1"/>
          <w:numId w:val="1"/>
        </w:numPr>
        <w:tabs>
          <w:tab w:val="left" w:pos="733"/>
          <w:tab w:val="left" w:pos="735"/>
        </w:tabs>
        <w:spacing w:before="120" w:after="120"/>
        <w:ind w:left="284" w:right="111" w:hanging="283"/>
        <w:jc w:val="both"/>
        <w:rPr>
          <w:sz w:val="24"/>
        </w:rPr>
      </w:pPr>
      <w:r>
        <w:rPr>
          <w:sz w:val="24"/>
        </w:rPr>
        <w:t>W przypadku rezygnacji wnioskodawcy wpisanego na listę najemców z zawarcia umowy najmu mieszkania, lokal mieszkalny zostanie zaproponowany kolejnej osobie</w:t>
      </w:r>
      <w:r>
        <w:rPr>
          <w:spacing w:val="40"/>
          <w:sz w:val="24"/>
        </w:rPr>
        <w:t xml:space="preserve"> </w:t>
      </w:r>
      <w:r>
        <w:rPr>
          <w:sz w:val="24"/>
        </w:rPr>
        <w:t>z listy rezerwowej, z największą liczbą punktów.</w:t>
      </w:r>
    </w:p>
    <w:sectPr w:rsidR="002F7126" w:rsidSect="009C085E">
      <w:footerReference w:type="default" r:id="rId7"/>
      <w:pgSz w:w="11910" w:h="16840"/>
      <w:pgMar w:top="1276" w:right="1300" w:bottom="280" w:left="14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1A0" w:rsidRDefault="001641A0" w:rsidP="0015524F">
      <w:r>
        <w:separator/>
      </w:r>
    </w:p>
  </w:endnote>
  <w:endnote w:type="continuationSeparator" w:id="0">
    <w:p w:rsidR="001641A0" w:rsidRDefault="001641A0" w:rsidP="00155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1438"/>
      <w:docPartObj>
        <w:docPartGallery w:val="Page Numbers (Bottom of Page)"/>
        <w:docPartUnique/>
      </w:docPartObj>
    </w:sdtPr>
    <w:sdtContent>
      <w:p w:rsidR="0015524F" w:rsidRDefault="0015524F" w:rsidP="0015524F">
        <w:pPr>
          <w:pStyle w:val="Stopka"/>
          <w:pBdr>
            <w:top w:val="single" w:sz="4" w:space="1" w:color="auto"/>
          </w:pBdr>
          <w:jc w:val="right"/>
        </w:pPr>
        <w:r>
          <w:t xml:space="preserve">Strona </w:t>
        </w:r>
        <w:fldSimple w:instr=" PAGE   \* MERGEFORMAT ">
          <w:r w:rsidR="001C6047">
            <w:rPr>
              <w:noProof/>
            </w:rPr>
            <w:t>2</w:t>
          </w:r>
        </w:fldSimple>
      </w:p>
    </w:sdtContent>
  </w:sdt>
  <w:p w:rsidR="0015524F" w:rsidRDefault="001552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1A0" w:rsidRDefault="001641A0" w:rsidP="0015524F">
      <w:r>
        <w:separator/>
      </w:r>
    </w:p>
  </w:footnote>
  <w:footnote w:type="continuationSeparator" w:id="0">
    <w:p w:rsidR="001641A0" w:rsidRDefault="001641A0" w:rsidP="001552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56882"/>
    <w:multiLevelType w:val="hybridMultilevel"/>
    <w:tmpl w:val="42F055E8"/>
    <w:lvl w:ilvl="0" w:tplc="1284D380">
      <w:start w:val="1"/>
      <w:numFmt w:val="upperRoman"/>
      <w:lvlText w:val="%1."/>
      <w:lvlJc w:val="left"/>
      <w:pPr>
        <w:ind w:left="1019" w:hanging="720"/>
        <w:jc w:val="right"/>
      </w:pPr>
      <w:rPr>
        <w:rFonts w:ascii="Times New Roman" w:eastAsia="Times New Roman" w:hAnsi="Times New Roman" w:cs="Times New Roman" w:hint="default"/>
        <w:b/>
        <w:bCs/>
        <w:i w:val="0"/>
        <w:iCs w:val="0"/>
        <w:spacing w:val="0"/>
        <w:w w:val="100"/>
        <w:sz w:val="24"/>
        <w:szCs w:val="24"/>
        <w:lang w:val="pl-PL" w:eastAsia="en-US" w:bidi="ar-SA"/>
      </w:rPr>
    </w:lvl>
    <w:lvl w:ilvl="1" w:tplc="709C8284">
      <w:start w:val="1"/>
      <w:numFmt w:val="decimal"/>
      <w:lvlText w:val="%2."/>
      <w:lvlJc w:val="left"/>
      <w:pPr>
        <w:ind w:left="735" w:hanging="360"/>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A192C826">
      <w:start w:val="1"/>
      <w:numFmt w:val="decimal"/>
      <w:lvlText w:val="%3)"/>
      <w:lvlJc w:val="left"/>
      <w:pPr>
        <w:ind w:left="1110" w:hanging="358"/>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FB50B824">
      <w:start w:val="1"/>
      <w:numFmt w:val="lowerLetter"/>
      <w:lvlText w:val="%4)"/>
      <w:lvlJc w:val="left"/>
      <w:pPr>
        <w:ind w:left="1167" w:hanging="358"/>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4" w:tplc="F536D3CC">
      <w:numFmt w:val="bullet"/>
      <w:lvlText w:val="•"/>
      <w:lvlJc w:val="left"/>
      <w:pPr>
        <w:ind w:left="1160" w:hanging="358"/>
      </w:pPr>
      <w:rPr>
        <w:rFonts w:hint="default"/>
        <w:lang w:val="pl-PL" w:eastAsia="en-US" w:bidi="ar-SA"/>
      </w:rPr>
    </w:lvl>
    <w:lvl w:ilvl="5" w:tplc="EE06F496">
      <w:numFmt w:val="bullet"/>
      <w:lvlText w:val="•"/>
      <w:lvlJc w:val="left"/>
      <w:pPr>
        <w:ind w:left="2500" w:hanging="358"/>
      </w:pPr>
      <w:rPr>
        <w:rFonts w:hint="default"/>
        <w:lang w:val="pl-PL" w:eastAsia="en-US" w:bidi="ar-SA"/>
      </w:rPr>
    </w:lvl>
    <w:lvl w:ilvl="6" w:tplc="A4CA6E40">
      <w:numFmt w:val="bullet"/>
      <w:lvlText w:val="•"/>
      <w:lvlJc w:val="left"/>
      <w:pPr>
        <w:ind w:left="3841" w:hanging="358"/>
      </w:pPr>
      <w:rPr>
        <w:rFonts w:hint="default"/>
        <w:lang w:val="pl-PL" w:eastAsia="en-US" w:bidi="ar-SA"/>
      </w:rPr>
    </w:lvl>
    <w:lvl w:ilvl="7" w:tplc="F4667E28">
      <w:numFmt w:val="bullet"/>
      <w:lvlText w:val="•"/>
      <w:lvlJc w:val="left"/>
      <w:pPr>
        <w:ind w:left="5182" w:hanging="358"/>
      </w:pPr>
      <w:rPr>
        <w:rFonts w:hint="default"/>
        <w:lang w:val="pl-PL" w:eastAsia="en-US" w:bidi="ar-SA"/>
      </w:rPr>
    </w:lvl>
    <w:lvl w:ilvl="8" w:tplc="656E8E92">
      <w:numFmt w:val="bullet"/>
      <w:lvlText w:val="•"/>
      <w:lvlJc w:val="left"/>
      <w:pPr>
        <w:ind w:left="6523" w:hanging="358"/>
      </w:pPr>
      <w:rPr>
        <w:rFonts w:hint="default"/>
        <w:lang w:val="pl-P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2F7126"/>
    <w:rsid w:val="0009072D"/>
    <w:rsid w:val="0012020A"/>
    <w:rsid w:val="0015524F"/>
    <w:rsid w:val="001641A0"/>
    <w:rsid w:val="001C6047"/>
    <w:rsid w:val="00202898"/>
    <w:rsid w:val="00274DBA"/>
    <w:rsid w:val="00283823"/>
    <w:rsid w:val="002F7126"/>
    <w:rsid w:val="00311815"/>
    <w:rsid w:val="003659B1"/>
    <w:rsid w:val="003E28A1"/>
    <w:rsid w:val="003F2469"/>
    <w:rsid w:val="004138A9"/>
    <w:rsid w:val="005B1318"/>
    <w:rsid w:val="006E677C"/>
    <w:rsid w:val="007C464B"/>
    <w:rsid w:val="009C085E"/>
    <w:rsid w:val="00BB2EE4"/>
    <w:rsid w:val="00C478F4"/>
    <w:rsid w:val="00C539BF"/>
    <w:rsid w:val="00C8086C"/>
    <w:rsid w:val="00EA56AA"/>
    <w:rsid w:val="00F2026F"/>
    <w:rsid w:val="00F2170F"/>
    <w:rsid w:val="00FE13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F7126"/>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F7126"/>
    <w:tblPr>
      <w:tblInd w:w="0" w:type="dxa"/>
      <w:tblCellMar>
        <w:top w:w="0" w:type="dxa"/>
        <w:left w:w="0" w:type="dxa"/>
        <w:bottom w:w="0" w:type="dxa"/>
        <w:right w:w="0" w:type="dxa"/>
      </w:tblCellMar>
    </w:tblPr>
  </w:style>
  <w:style w:type="paragraph" w:styleId="Tekstpodstawowy">
    <w:name w:val="Body Text"/>
    <w:basedOn w:val="Normalny"/>
    <w:uiPriority w:val="1"/>
    <w:qFormat/>
    <w:rsid w:val="002F7126"/>
    <w:pPr>
      <w:jc w:val="both"/>
    </w:pPr>
    <w:rPr>
      <w:sz w:val="24"/>
      <w:szCs w:val="24"/>
    </w:rPr>
  </w:style>
  <w:style w:type="paragraph" w:customStyle="1" w:styleId="Heading1">
    <w:name w:val="Heading 1"/>
    <w:basedOn w:val="Normalny"/>
    <w:uiPriority w:val="1"/>
    <w:qFormat/>
    <w:rsid w:val="002F7126"/>
    <w:pPr>
      <w:ind w:left="1019" w:hanging="720"/>
      <w:outlineLvl w:val="1"/>
    </w:pPr>
    <w:rPr>
      <w:b/>
      <w:bCs/>
      <w:sz w:val="24"/>
      <w:szCs w:val="24"/>
    </w:rPr>
  </w:style>
  <w:style w:type="paragraph" w:styleId="Akapitzlist">
    <w:name w:val="List Paragraph"/>
    <w:basedOn w:val="Normalny"/>
    <w:uiPriority w:val="1"/>
    <w:qFormat/>
    <w:rsid w:val="002F7126"/>
    <w:pPr>
      <w:ind w:left="735" w:hanging="360"/>
      <w:jc w:val="both"/>
    </w:pPr>
  </w:style>
  <w:style w:type="paragraph" w:customStyle="1" w:styleId="TableParagraph">
    <w:name w:val="Table Paragraph"/>
    <w:basedOn w:val="Normalny"/>
    <w:uiPriority w:val="1"/>
    <w:qFormat/>
    <w:rsid w:val="002F7126"/>
  </w:style>
  <w:style w:type="paragraph" w:styleId="Nagwek">
    <w:name w:val="header"/>
    <w:basedOn w:val="Normalny"/>
    <w:link w:val="NagwekZnak"/>
    <w:uiPriority w:val="99"/>
    <w:semiHidden/>
    <w:unhideWhenUsed/>
    <w:rsid w:val="0015524F"/>
    <w:pPr>
      <w:tabs>
        <w:tab w:val="center" w:pos="4536"/>
        <w:tab w:val="right" w:pos="9072"/>
      </w:tabs>
    </w:pPr>
  </w:style>
  <w:style w:type="character" w:customStyle="1" w:styleId="NagwekZnak">
    <w:name w:val="Nagłówek Znak"/>
    <w:basedOn w:val="Domylnaczcionkaakapitu"/>
    <w:link w:val="Nagwek"/>
    <w:uiPriority w:val="99"/>
    <w:semiHidden/>
    <w:rsid w:val="0015524F"/>
    <w:rPr>
      <w:rFonts w:ascii="Times New Roman" w:eastAsia="Times New Roman" w:hAnsi="Times New Roman" w:cs="Times New Roman"/>
      <w:lang w:val="pl-PL"/>
    </w:rPr>
  </w:style>
  <w:style w:type="paragraph" w:styleId="Stopka">
    <w:name w:val="footer"/>
    <w:basedOn w:val="Normalny"/>
    <w:link w:val="StopkaZnak"/>
    <w:uiPriority w:val="99"/>
    <w:unhideWhenUsed/>
    <w:rsid w:val="0015524F"/>
    <w:pPr>
      <w:tabs>
        <w:tab w:val="center" w:pos="4536"/>
        <w:tab w:val="right" w:pos="9072"/>
      </w:tabs>
    </w:pPr>
  </w:style>
  <w:style w:type="character" w:customStyle="1" w:styleId="StopkaZnak">
    <w:name w:val="Stopka Znak"/>
    <w:basedOn w:val="Domylnaczcionkaakapitu"/>
    <w:link w:val="Stopka"/>
    <w:uiPriority w:val="99"/>
    <w:rsid w:val="0015524F"/>
    <w:rPr>
      <w:rFonts w:ascii="Times New Roman" w:eastAsia="Times New Roman" w:hAnsi="Times New Roman" w:cs="Times New Roman"/>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786</Words>
  <Characters>4721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(Microsoft Word - Og\263oszenie o naborze-1.docx)</vt:lpstr>
    </vt:vector>
  </TitlesOfParts>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Og\263oszenie o naborze-1.docx)</dc:title>
  <dc:creator>d.pietkiewicz</dc:creator>
  <cp:lastModifiedBy>k.krasinska</cp:lastModifiedBy>
  <cp:revision>9</cp:revision>
  <dcterms:created xsi:type="dcterms:W3CDTF">2024-07-31T14:24:00Z</dcterms:created>
  <dcterms:modified xsi:type="dcterms:W3CDTF">2025-02-17T08:04:00Z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PrimoPDF http://www.primopdf.com</vt:lpwstr>
  </property>
  <property fmtid="{D5CDD505-2E9C-101B-9397-08002B2CF9AE}" pid="4" name="LastSaved">
    <vt:filetime>2024-07-31T00:00:00Z</vt:filetime>
  </property>
  <property fmtid="{D5CDD505-2E9C-101B-9397-08002B2CF9AE}" pid="5" name="Producer">
    <vt:lpwstr>Nitro PDF PrimoPDF</vt:lpwstr>
  </property>
</Properties>
</file>